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83" w:type="dxa"/>
        <w:tblInd w:w="-720" w:type="dxa"/>
        <w:tblLook w:val="04A0" w:firstRow="1" w:lastRow="0" w:firstColumn="1" w:lastColumn="0" w:noHBand="0" w:noVBand="1"/>
      </w:tblPr>
      <w:tblGrid>
        <w:gridCol w:w="638"/>
        <w:gridCol w:w="9427"/>
        <w:gridCol w:w="818"/>
      </w:tblGrid>
      <w:tr w:rsidR="00974F95" w:rsidRPr="00974F95" w14:paraId="134FF93E" w14:textId="77777777" w:rsidTr="00974F95">
        <w:trPr>
          <w:trHeight w:val="664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0D1FD3AD" w14:textId="56578F4E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19085962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الف) غ 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ب)ص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 xml:space="preserve">ج)ص 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د)غ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 xml:space="preserve">ه)غ 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و)ص</w:t>
            </w:r>
          </w:p>
          <w:p w14:paraId="7059CDA7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هر مورد 0.25 نمره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403383B1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1.5</w:t>
            </w:r>
          </w:p>
        </w:tc>
      </w:tr>
      <w:tr w:rsidR="00974F95" w:rsidRPr="00974F95" w14:paraId="16B4BF4B" w14:textId="77777777" w:rsidTr="00974F95">
        <w:trPr>
          <w:trHeight w:val="664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7E196E20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0A2C114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الف)زیست کره(0.25)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 xml:space="preserve">  ب)مویرگ لنفی(0.25)      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ج)انیدرازکربنیک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(0.25)            د)نقرس(0.25)</w:t>
            </w:r>
          </w:p>
          <w:p w14:paraId="2126FD4B" w14:textId="4C4EF37D" w:rsidR="0001293A" w:rsidRPr="00974F95" w:rsidRDefault="0001293A" w:rsidP="00213CA3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ه)کلاهک(0.25)          و)کودهای آلی(0.25)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ی)دستگاه عصبی مرکزی(0.5)</w:t>
            </w:r>
            <w:r w:rsidRPr="00974F95">
              <w:rPr>
                <w:rtl/>
                <w:lang w:bidi="fa-IR"/>
              </w:rPr>
              <w:tab/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6FCFEC9A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2</w:t>
            </w:r>
          </w:p>
        </w:tc>
      </w:tr>
      <w:tr w:rsidR="00974F95" w:rsidRPr="00974F95" w14:paraId="1BE7DF05" w14:textId="77777777" w:rsidTr="00213CA3">
        <w:trPr>
          <w:trHeight w:val="790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2F1B50BA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581F5280" w14:textId="7E084CE8" w:rsidR="0001293A" w:rsidRPr="00974F95" w:rsidRDefault="0001293A" w:rsidP="00974F95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</w:t>
            </w:r>
            <w:r w:rsidR="00974F95">
              <w:rPr>
                <w:rFonts w:hint="cs"/>
                <w:rtl/>
                <w:lang w:bidi="fa-IR"/>
              </w:rPr>
              <w:t xml:space="preserve">ف)کمتر       ب)روده باریک  </w:t>
            </w:r>
            <w:r w:rsidRPr="00974F95">
              <w:rPr>
                <w:rFonts w:hint="cs"/>
                <w:rtl/>
                <w:lang w:bidi="fa-IR"/>
              </w:rPr>
              <w:t xml:space="preserve">   ج)مسطح </w:t>
            </w:r>
            <w:r w:rsidR="00974F95">
              <w:rPr>
                <w:rFonts w:hint="cs"/>
                <w:rtl/>
                <w:lang w:bidi="fa-IR"/>
              </w:rPr>
              <w:t xml:space="preserve">         د)بالاتر </w:t>
            </w:r>
            <w:r w:rsidRPr="00974F95">
              <w:rPr>
                <w:rFonts w:hint="cs"/>
                <w:rtl/>
                <w:lang w:bidi="fa-IR"/>
              </w:rPr>
              <w:t xml:space="preserve">      </w:t>
            </w:r>
            <w:r w:rsidR="00974F95">
              <w:rPr>
                <w:rFonts w:hint="cs"/>
                <w:rtl/>
                <w:lang w:bidi="fa-IR"/>
              </w:rPr>
              <w:t xml:space="preserve">  ه)عنصرآوندی             و)ریشه            </w:t>
            </w:r>
            <w:r w:rsidRPr="00974F95">
              <w:rPr>
                <w:rFonts w:hint="cs"/>
                <w:rtl/>
                <w:lang w:bidi="fa-IR"/>
              </w:rPr>
              <w:t xml:space="preserve">ی)سطحی </w:t>
            </w:r>
          </w:p>
          <w:p w14:paraId="53432006" w14:textId="77777777" w:rsidR="0001293A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هر مورد 0.25</w:t>
            </w:r>
            <w:r w:rsidR="00213CA3">
              <w:rPr>
                <w:rFonts w:hint="cs"/>
                <w:rtl/>
                <w:lang w:bidi="fa-IR"/>
              </w:rPr>
              <w:t>نمره</w:t>
            </w:r>
          </w:p>
          <w:p w14:paraId="44ACDE1A" w14:textId="54BC34D1" w:rsidR="00213CA3" w:rsidRPr="00974F95" w:rsidRDefault="00213CA3" w:rsidP="00213CA3">
            <w:pPr>
              <w:bidi/>
              <w:rPr>
                <w:rFonts w:hint="cs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36D170F9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1.75</w:t>
            </w:r>
          </w:p>
        </w:tc>
      </w:tr>
      <w:tr w:rsidR="00974F95" w:rsidRPr="00974F95" w14:paraId="74235478" w14:textId="77777777" w:rsidTr="00974F95">
        <w:trPr>
          <w:trHeight w:val="775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29637F23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69111DA8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الف)متراکم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 xml:space="preserve">ب)سنگدان 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ج)پل مغزی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د)چپ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ه)لگنچه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و)لیپیدی</w:t>
            </w:r>
          </w:p>
          <w:p w14:paraId="50AB9BDC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هر مورد 0.25 نمره 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62871AFD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1.5</w:t>
            </w:r>
          </w:p>
        </w:tc>
      </w:tr>
      <w:tr w:rsidR="00974F95" w:rsidRPr="00974F95" w14:paraId="79BA9F22" w14:textId="77777777" w:rsidTr="00974F95">
        <w:trPr>
          <w:trHeight w:val="720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0A6C6367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7B2E17CB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الف)آمیلاز یا لیزوزیم(0.25)-کمک به گوارش نشاسته یا گواردیواره باکتری ها(0.25) </w:t>
            </w:r>
          </w:p>
          <w:p w14:paraId="3253BB7C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ب)کبد(0.25)-کیسه ی صفرا(0.25)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514C5DE3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</w:t>
            </w:r>
          </w:p>
        </w:tc>
      </w:tr>
      <w:tr w:rsidR="00974F95" w:rsidRPr="00974F95" w14:paraId="694DC565" w14:textId="77777777" w:rsidTr="00974F95">
        <w:trPr>
          <w:trHeight w:val="263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0777DB1C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6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1C1D691C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الف)بطن چپ ضخامت بیشتری دارد چون در </w:t>
            </w:r>
            <w:r w:rsidRPr="00974F95">
              <w:rPr>
                <w:rFonts w:hint="cs"/>
                <w:u w:val="single"/>
                <w:rtl/>
                <w:lang w:bidi="fa-IR"/>
              </w:rPr>
              <w:t>گردش خون عمومی</w:t>
            </w:r>
            <w:r w:rsidRPr="00974F95">
              <w:rPr>
                <w:rFonts w:hint="cs"/>
                <w:rtl/>
                <w:lang w:bidi="fa-IR"/>
              </w:rPr>
              <w:t xml:space="preserve"> نقش دارد(0.25)</w:t>
            </w:r>
          </w:p>
          <w:p w14:paraId="2F5629E5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ب)گره دوم یا گره دهلیزی بطنی(0.25)</w:t>
            </w:r>
          </w:p>
          <w:p w14:paraId="1791FE0D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ج)اواخر </w:t>
            </w:r>
            <w:r w:rsidRPr="00974F95">
              <w:rPr>
                <w:lang w:bidi="fa-IR"/>
              </w:rPr>
              <w:t>T</w:t>
            </w:r>
            <w:r w:rsidRPr="00974F95">
              <w:rPr>
                <w:rFonts w:hint="cs"/>
                <w:rtl/>
                <w:lang w:bidi="fa-IR"/>
              </w:rPr>
              <w:t>روی منحنی  نشان داده شود 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56CBF39D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76D0F3F4" w14:textId="77777777" w:rsidTr="00974F95">
        <w:trPr>
          <w:trHeight w:val="208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679A9B17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7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13CB4AC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 بازوفیل(0.25)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 xml:space="preserve">ب)ویتامین </w:t>
            </w:r>
            <w:r w:rsidRPr="00974F95">
              <w:rPr>
                <w:lang w:bidi="fa-IR"/>
              </w:rPr>
              <w:t xml:space="preserve">B12 </w:t>
            </w:r>
            <w:r w:rsidRPr="00974F95">
              <w:rPr>
                <w:rFonts w:hint="cs"/>
                <w:rtl/>
                <w:lang w:bidi="fa-IR"/>
              </w:rPr>
              <w:t xml:space="preserve"> (0.25)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ج) گرده یا پلاکت 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00EBF2DF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7FBBB7CD" w14:textId="77777777" w:rsidTr="00974F95">
        <w:trPr>
          <w:trHeight w:val="166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492BD885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8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21E3584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 سر سیاهرگی مویرگ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(0.25)</w:t>
            </w:r>
            <w:r w:rsidRPr="00974F95">
              <w:rPr>
                <w:rtl/>
                <w:lang w:bidi="fa-IR"/>
              </w:rPr>
              <w:tab/>
            </w:r>
            <w:r w:rsidRPr="00974F95">
              <w:rPr>
                <w:rFonts w:hint="cs"/>
                <w:rtl/>
                <w:lang w:bidi="fa-IR"/>
              </w:rPr>
              <w:t>ب)مولکولهای درشت مانند پروتئین ها 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4BF7E291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0.5</w:t>
            </w:r>
          </w:p>
        </w:tc>
      </w:tr>
      <w:tr w:rsidR="00974F95" w:rsidRPr="00974F95" w14:paraId="2C1E7E03" w14:textId="77777777" w:rsidTr="00974F95">
        <w:trPr>
          <w:trHeight w:val="180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5F873F96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9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DB083B" w14:textId="67ED2B7D" w:rsidR="00213CA3" w:rsidRDefault="0001293A" w:rsidP="00213CA3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الف)روی شکل الف)کرم خاکی(0.25)      ب)ملخ(0.25)</w:t>
            </w:r>
          </w:p>
          <w:p w14:paraId="14F75D11" w14:textId="73AECC28" w:rsidR="0001293A" w:rsidRPr="00974F95" w:rsidRDefault="0001293A" w:rsidP="00213CA3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ب)همولنف(0.25)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0BA09FF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0F3E1356" w14:textId="77777777" w:rsidTr="00974F95">
        <w:trPr>
          <w:trHeight w:val="186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28D51507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10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948284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الف)زیرا قطر سرخرگ آوران از قطر سرخرگ وابران بیشتر است(0.5)</w:t>
            </w:r>
          </w:p>
          <w:p w14:paraId="095FB4AF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ب)ریزپرز(0.25)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7A34FED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74EB9E71" w14:textId="77777777" w:rsidTr="00974F95">
        <w:trPr>
          <w:trHeight w:val="304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5B7894B8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11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BEE45D0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الف)رشته های پا مانند (0.25)                   ب)پودوسیت(0.25)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3EF916C7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0.5</w:t>
            </w:r>
          </w:p>
        </w:tc>
      </w:tr>
      <w:tr w:rsidR="00974F95" w:rsidRPr="00974F95" w14:paraId="59DD497B" w14:textId="77777777" w:rsidTr="00974F95">
        <w:trPr>
          <w:trHeight w:val="152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0E2A4034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12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05EDB4C8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الف)لان:به منطقه ای که دیواره ی یاخته ای در آنجا نازک شده است یا تشکیل نشده است(0.5)</w:t>
            </w:r>
          </w:p>
          <w:p w14:paraId="0B3CFE61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ب)کروموپلاست:نوعی دیسه که رنگیزه هایی به نام کارتنوئید در آن ذخیره می شوند(0.75)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3DF778AD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1.25</w:t>
            </w:r>
          </w:p>
        </w:tc>
      </w:tr>
      <w:tr w:rsidR="00974F95" w:rsidRPr="00974F95" w14:paraId="695956F5" w14:textId="77777777" w:rsidTr="00974F95">
        <w:trPr>
          <w:trHeight w:val="305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1958DC36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13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0104C602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الف)کامبیوم آوندساز (0.5)     ب)چوب پنبه-مریستم یا کامبیوم چوب ساز-پارانشیم(0.75)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2F2CEBA8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1.25</w:t>
            </w:r>
          </w:p>
        </w:tc>
      </w:tr>
      <w:tr w:rsidR="00974F95" w:rsidRPr="00974F95" w14:paraId="780B1465" w14:textId="77777777" w:rsidTr="00974F95">
        <w:trPr>
          <w:trHeight w:val="249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2369F2EC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14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29917E9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ریشه های آن ها از آب بیرون زده است و تشکیل شش ریشه داده اند.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363706C2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0.5</w:t>
            </w:r>
          </w:p>
        </w:tc>
      </w:tr>
      <w:tr w:rsidR="00974F95" w:rsidRPr="00974F95" w14:paraId="46C83854" w14:textId="77777777" w:rsidTr="00213CA3">
        <w:trPr>
          <w:trHeight w:val="565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5C1A5150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15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532D2709" w14:textId="617EB395" w:rsidR="0001293A" w:rsidRPr="00974F95" w:rsidRDefault="0001293A" w:rsidP="00213CA3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الف)دو لپه(0.25)                                    ب)1-روپوست(0.25)           2-پوست(0.25)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063F55B8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156D5F68" w14:textId="77777777" w:rsidTr="00974F95">
        <w:trPr>
          <w:trHeight w:val="485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0A25C91C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66A0DB6F" w14:textId="77777777" w:rsidR="0001293A" w:rsidRPr="00974F95" w:rsidRDefault="0001293A" w:rsidP="00E30C5F">
            <w:pPr>
              <w:bidi/>
              <w:jc w:val="center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ادامه پاسخنامه در صفحه دوم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440F2E3B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</w:p>
        </w:tc>
      </w:tr>
      <w:tr w:rsidR="00974F95" w:rsidRPr="00974F95" w14:paraId="5F367416" w14:textId="77777777" w:rsidTr="00974F95">
        <w:trPr>
          <w:trHeight w:val="983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511E87A2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lastRenderedPageBreak/>
              <w:t>16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1B462DDE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الف)برای اینکه توانایی حمل هموگلوبین بیشتری داشته باشد.(0.5)</w:t>
            </w:r>
          </w:p>
          <w:p w14:paraId="6E5A5338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ب)کبد یا طحال(0.25)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1A3786AE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0.75</w:t>
            </w:r>
          </w:p>
        </w:tc>
      </w:tr>
      <w:tr w:rsidR="00974F95" w:rsidRPr="00974F95" w14:paraId="3DBD6C59" w14:textId="77777777" w:rsidTr="00974F95">
        <w:trPr>
          <w:trHeight w:val="1177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471056A5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17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58D8CBEF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مریستم نخستین باعث افزایش رشد طولی و مریستم پسین باعث افزایش قطر </w:t>
            </w:r>
          </w:p>
          <w:p w14:paraId="1014816B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یا مریستم نخستین در نوک ریشه و جوانه ها در انتها و جوانب ساقه هاس ولی مریستم پسین در بافت زمینه ای ریشه و ساقه است (نوشتن یک مورد کافی است)</w:t>
            </w:r>
          </w:p>
          <w:p w14:paraId="7DB5A76E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3CE524B1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0.5</w:t>
            </w:r>
          </w:p>
        </w:tc>
      </w:tr>
      <w:tr w:rsidR="00974F95" w:rsidRPr="00974F95" w14:paraId="27F68FB3" w14:textId="77777777" w:rsidTr="00974F95">
        <w:trPr>
          <w:trHeight w:val="1301"/>
        </w:trPr>
        <w:tc>
          <w:tcPr>
            <w:tcW w:w="638" w:type="dxa"/>
            <w:tcBorders>
              <w:top w:val="single" w:sz="8" w:space="0" w:color="auto"/>
              <w:bottom w:val="single" w:sz="8" w:space="0" w:color="auto"/>
            </w:tcBorders>
          </w:tcPr>
          <w:p w14:paraId="26F26834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18</w:t>
            </w:r>
          </w:p>
        </w:tc>
        <w:tc>
          <w:tcPr>
            <w:tcW w:w="9427" w:type="dxa"/>
            <w:tcBorders>
              <w:top w:val="single" w:sz="8" w:space="0" w:color="auto"/>
              <w:bottom w:val="single" w:sz="8" w:space="0" w:color="auto"/>
            </w:tcBorders>
          </w:tcPr>
          <w:p w14:paraId="3C944C83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الف)آمونیوم و نیترات(0.5)          ب)تجمع آلومینیوم(0.25)  </w:t>
            </w:r>
          </w:p>
          <w:p w14:paraId="20480B38" w14:textId="77777777" w:rsidR="0001293A" w:rsidRPr="00974F95" w:rsidRDefault="0001293A" w:rsidP="00E30C5F">
            <w:pPr>
              <w:bidi/>
              <w:rPr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ج)زیرا در ریشه این گیاهان برجستگی هایی به نام گرهک وجود دارد و نوعی باکتری به نام ریزوبیوم که تثبیت کننده ی نیتروژن است  در آن جا زندگی می کند.(1)</w:t>
            </w:r>
          </w:p>
          <w:p w14:paraId="06E31DB7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 xml:space="preserve">د)کلر </w:t>
            </w:r>
            <w:r w:rsidRPr="00974F95">
              <w:rPr>
                <w:lang w:bidi="fa-IR"/>
              </w:rPr>
              <w:t>cl</w:t>
            </w:r>
            <w:r w:rsidRPr="00974F95">
              <w:rPr>
                <w:rFonts w:hint="cs"/>
                <w:rtl/>
                <w:lang w:bidi="fa-IR"/>
              </w:rPr>
              <w:t xml:space="preserve"> و پتاسیم</w:t>
            </w:r>
            <w:r w:rsidRPr="00974F95">
              <w:rPr>
                <w:lang w:bidi="fa-IR"/>
              </w:rPr>
              <w:t>k</w:t>
            </w:r>
            <w:r w:rsidRPr="00974F95">
              <w:rPr>
                <w:rFonts w:hint="cs"/>
                <w:rtl/>
                <w:lang w:bidi="fa-IR"/>
              </w:rPr>
              <w:t>(0.5)</w:t>
            </w:r>
          </w:p>
        </w:tc>
        <w:tc>
          <w:tcPr>
            <w:tcW w:w="818" w:type="dxa"/>
            <w:tcBorders>
              <w:top w:val="single" w:sz="8" w:space="0" w:color="auto"/>
              <w:bottom w:val="single" w:sz="8" w:space="0" w:color="auto"/>
            </w:tcBorders>
          </w:tcPr>
          <w:p w14:paraId="51F7BC10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2.25</w:t>
            </w:r>
          </w:p>
        </w:tc>
      </w:tr>
      <w:tr w:rsidR="00974F95" w:rsidRPr="00974F95" w14:paraId="4919F11D" w14:textId="77777777" w:rsidTr="00974F95">
        <w:trPr>
          <w:trHeight w:val="587"/>
        </w:trPr>
        <w:tc>
          <w:tcPr>
            <w:tcW w:w="638" w:type="dxa"/>
            <w:tcBorders>
              <w:top w:val="single" w:sz="8" w:space="0" w:color="auto"/>
            </w:tcBorders>
          </w:tcPr>
          <w:p w14:paraId="38F3905B" w14:textId="77777777" w:rsidR="0001293A" w:rsidRPr="00974F95" w:rsidRDefault="0001293A" w:rsidP="00974F95">
            <w:pPr>
              <w:bidi/>
              <w:ind w:right="-810"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19</w:t>
            </w:r>
          </w:p>
        </w:tc>
        <w:tc>
          <w:tcPr>
            <w:tcW w:w="9427" w:type="dxa"/>
            <w:tcBorders>
              <w:top w:val="single" w:sz="8" w:space="0" w:color="auto"/>
            </w:tcBorders>
          </w:tcPr>
          <w:p w14:paraId="72F5D417" w14:textId="77777777" w:rsidR="0001293A" w:rsidRPr="00974F95" w:rsidRDefault="0001293A" w:rsidP="00E30C5F">
            <w:pPr>
              <w:bidi/>
              <w:rPr>
                <w:rFonts w:hint="cs"/>
                <w:rtl/>
                <w:lang w:bidi="fa-IR"/>
              </w:rPr>
            </w:pPr>
            <w:r w:rsidRPr="00974F95">
              <w:rPr>
                <w:rFonts w:hint="cs"/>
                <w:rtl/>
                <w:lang w:bidi="fa-IR"/>
              </w:rPr>
              <w:t>الف)لوله های مالپیگی(0.25)                              ب)آبشش(0.25)</w:t>
            </w:r>
          </w:p>
        </w:tc>
        <w:tc>
          <w:tcPr>
            <w:tcW w:w="818" w:type="dxa"/>
            <w:tcBorders>
              <w:top w:val="single" w:sz="8" w:space="0" w:color="auto"/>
            </w:tcBorders>
          </w:tcPr>
          <w:p w14:paraId="5BD658CF" w14:textId="77777777" w:rsidR="0001293A" w:rsidRPr="00974F95" w:rsidRDefault="0001293A" w:rsidP="00E30C5F">
            <w:pPr>
              <w:bidi/>
              <w:ind w:right="-810"/>
              <w:rPr>
                <w:rFonts w:hint="cs"/>
                <w:rtl/>
                <w:lang w:bidi="fa-IR"/>
              </w:rPr>
            </w:pPr>
          </w:p>
        </w:tc>
      </w:tr>
    </w:tbl>
    <w:p w14:paraId="0343BF4E" w14:textId="77777777" w:rsidR="0001293A" w:rsidRDefault="0001293A" w:rsidP="0001293A">
      <w:pPr>
        <w:bidi/>
        <w:ind w:left="-720" w:right="-810"/>
        <w:rPr>
          <w:lang w:bidi="fa-IR"/>
        </w:rPr>
      </w:pPr>
      <w:r>
        <w:rPr>
          <w:rtl/>
          <w:lang w:bidi="fa-IR"/>
        </w:rPr>
        <w:tab/>
      </w:r>
    </w:p>
    <w:p w14:paraId="5505D049" w14:textId="068F5952" w:rsidR="0001293A" w:rsidRDefault="0001293A" w:rsidP="0001293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680"/>
          <w:tab w:val="left" w:pos="5040"/>
          <w:tab w:val="left" w:pos="6135"/>
        </w:tabs>
        <w:rPr>
          <w:b w:val="0"/>
          <w:bCs w:val="0"/>
          <w:lang w:bidi="fa-IR"/>
        </w:rPr>
      </w:pPr>
    </w:p>
    <w:p w14:paraId="316AE329" w14:textId="77777777" w:rsidR="00F33E60" w:rsidRDefault="00F33E60" w:rsidP="00AA3E60">
      <w:pPr>
        <w:rPr>
          <w:lang w:bidi="fa-IR"/>
        </w:rPr>
      </w:pPr>
    </w:p>
    <w:sectPr w:rsidR="00F33E60" w:rsidSect="004E7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E4DDD" w14:textId="77777777" w:rsidR="006257D8" w:rsidRDefault="006257D8" w:rsidP="00CA6707">
      <w:pPr>
        <w:spacing w:after="0" w:line="240" w:lineRule="auto"/>
      </w:pPr>
      <w:r>
        <w:separator/>
      </w:r>
    </w:p>
  </w:endnote>
  <w:endnote w:type="continuationSeparator" w:id="0">
    <w:p w14:paraId="1762B106" w14:textId="77777777" w:rsidR="006257D8" w:rsidRDefault="006257D8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198C9" w14:textId="77777777" w:rsidR="00213CA3" w:rsidRDefault="00213C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F4B12" w14:textId="77777777" w:rsidR="00213CA3" w:rsidRDefault="00213C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D199E" w14:textId="77777777" w:rsidR="00213CA3" w:rsidRDefault="00213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7DA1" w14:textId="77777777" w:rsidR="006257D8" w:rsidRDefault="006257D8" w:rsidP="00CA6707">
      <w:pPr>
        <w:spacing w:after="0" w:line="240" w:lineRule="auto"/>
      </w:pPr>
      <w:r>
        <w:separator/>
      </w:r>
    </w:p>
  </w:footnote>
  <w:footnote w:type="continuationSeparator" w:id="0">
    <w:p w14:paraId="54455E27" w14:textId="77777777" w:rsidR="006257D8" w:rsidRDefault="006257D8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4F1E9B49" w:rsidR="004E7041" w:rsidRDefault="00213CA3">
    <w:pPr>
      <w:pStyle w:val="Header"/>
    </w:pPr>
    <w:r>
      <w:rPr>
        <w:noProof/>
      </w:rPr>
      <w:pict w14:anchorId="7C9730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891282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#d8d8d8 [2732]" stroked="f">
          <v:textpath style="font-family:&quot;B Titr&quot;;font-size:1pt" string="بهنوش سمیعی رودی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900"/>
      <w:gridCol w:w="1935"/>
      <w:gridCol w:w="2295"/>
      <w:gridCol w:w="540"/>
      <w:gridCol w:w="1710"/>
      <w:gridCol w:w="450"/>
      <w:gridCol w:w="2430"/>
      <w:gridCol w:w="72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57D6777C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80 دقیقه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5257B96B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تجربی</w:t>
          </w:r>
        </w:p>
      </w:tc>
      <w:tc>
        <w:tcPr>
          <w:tcW w:w="3150" w:type="dxa"/>
          <w:gridSpan w:val="2"/>
        </w:tcPr>
        <w:p w14:paraId="407AC9E1" w14:textId="5E7AA3AD" w:rsidR="003A45A4" w:rsidRPr="009C0803" w:rsidRDefault="007E79BA" w:rsidP="003A45A4">
          <w:pPr>
            <w:jc w:val="right"/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</w:pPr>
          <w:r w:rsidRPr="00974F95">
            <w:rPr>
              <w:rFonts w:cs="B Titr" w:hint="cs"/>
              <w:b w:val="0"/>
              <w:bCs w:val="0"/>
              <w:sz w:val="16"/>
              <w:szCs w:val="16"/>
              <w:rtl/>
              <w:lang w:bidi="fa-IR"/>
            </w:rPr>
            <w:t xml:space="preserve">راهنمای تصحیح </w:t>
          </w:r>
          <w:r w:rsidR="003A45A4" w:rsidRPr="00974F95">
            <w:rPr>
              <w:rFonts w:cs="B Titr" w:hint="cs"/>
              <w:b w:val="0"/>
              <w:bCs w:val="0"/>
              <w:sz w:val="16"/>
              <w:szCs w:val="16"/>
              <w:rtl/>
              <w:lang w:bidi="fa-IR"/>
            </w:rPr>
            <w:t>آزمون درس:</w:t>
          </w:r>
          <w:r w:rsidR="003A45A4"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زیست شناسی(1)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59B2C2B0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2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1928982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74F95">
      <w:tc>
        <w:tcPr>
          <w:tcW w:w="5130" w:type="dxa"/>
          <w:gridSpan w:val="3"/>
        </w:tcPr>
        <w:p w14:paraId="56D41D71" w14:textId="4107647E" w:rsidR="003A45A4" w:rsidRPr="009C0803" w:rsidRDefault="00974F95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دبیرستان نوردانش شهرستان خواف </w:t>
          </w:r>
          <w:r w:rsidRPr="000E0EC5">
            <w:rPr>
              <w:rFonts w:cs="B Titr" w:hint="cs"/>
              <w:sz w:val="14"/>
              <w:szCs w:val="14"/>
              <w:rtl/>
              <w:lang w:bidi="fa-IR"/>
            </w:rPr>
            <w:t>ا</w:t>
          </w:r>
          <w:r w:rsidRPr="00974F95">
            <w:rPr>
              <w:rFonts w:cs="B Titr" w:hint="cs"/>
              <w:sz w:val="18"/>
              <w:szCs w:val="18"/>
              <w:rtl/>
              <w:lang w:bidi="fa-IR"/>
            </w:rPr>
            <w:t>داره آموزش</w:t>
          </w:r>
          <w:r>
            <w:rPr>
              <w:rFonts w:cs="B Titr" w:hint="cs"/>
              <w:sz w:val="18"/>
              <w:szCs w:val="18"/>
              <w:rtl/>
              <w:lang w:bidi="fa-IR"/>
            </w:rPr>
            <w:t xml:space="preserve"> و</w:t>
          </w:r>
          <w:r w:rsidRPr="00974F95">
            <w:rPr>
              <w:rFonts w:cs="B Titr" w:hint="cs"/>
              <w:sz w:val="18"/>
              <w:szCs w:val="18"/>
              <w:rtl/>
              <w:lang w:bidi="fa-IR"/>
            </w:rPr>
            <w:t xml:space="preserve"> پرورش خراسان رضوی</w:t>
          </w:r>
        </w:p>
      </w:tc>
      <w:tc>
        <w:tcPr>
          <w:tcW w:w="2250" w:type="dxa"/>
          <w:gridSpan w:val="2"/>
        </w:tcPr>
        <w:p w14:paraId="227A673F" w14:textId="12160E1B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11487222</w:t>
          </w:r>
        </w:p>
      </w:tc>
      <w:tc>
        <w:tcPr>
          <w:tcW w:w="3600" w:type="dxa"/>
          <w:gridSpan w:val="3"/>
        </w:tcPr>
        <w:p w14:paraId="4CD7A4A4" w14:textId="70D4B38A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974F9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بهنوش سمیعی رودی</w:t>
          </w:r>
        </w:p>
      </w:tc>
    </w:tr>
    <w:tr w:rsidR="003A45A4" w14:paraId="2DDC339C" w14:textId="77777777" w:rsidTr="00974F95">
      <w:trPr>
        <w:trHeight w:val="422"/>
      </w:trPr>
      <w:tc>
        <w:tcPr>
          <w:tcW w:w="90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360" w:type="dxa"/>
          <w:gridSpan w:val="6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72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349C8C1C" w:rsidR="009C0803" w:rsidRDefault="00213CA3">
    <w:pPr>
      <w:pStyle w:val="Header"/>
    </w:pPr>
    <w:r>
      <w:rPr>
        <w:noProof/>
      </w:rPr>
      <w:pict w14:anchorId="10F8D1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891283" o:spid="_x0000_s2051" type="#_x0000_t136" style="position:absolute;margin-left:0;margin-top:0;width:549.9pt;height:109.95pt;rotation:315;z-index:-251653120;mso-position-horizontal:center;mso-position-horizontal-relative:margin;mso-position-vertical:center;mso-position-vertical-relative:margin" o:allowincell="f" fillcolor="#d8d8d8 [2732]" stroked="f">
          <v:textpath style="font-family:&quot;B Titr&quot;;font-size:1pt" string="بهنوش سمیعی رودی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BB029" w14:textId="2E6E20B7" w:rsidR="00213CA3" w:rsidRDefault="00213CA3">
    <w:pPr>
      <w:pStyle w:val="Header"/>
    </w:pPr>
    <w:r>
      <w:rPr>
        <w:noProof/>
      </w:rPr>
      <w:pict w14:anchorId="6E2C24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891281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#d8d8d8 [2732]" stroked="f">
          <v:textpath style="font-family:&quot;B Titr&quot;;font-size:1pt" string="بهنوش سمیعی رودی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1293A"/>
    <w:rsid w:val="001072CF"/>
    <w:rsid w:val="00213CA3"/>
    <w:rsid w:val="00235412"/>
    <w:rsid w:val="003A45A4"/>
    <w:rsid w:val="004578F1"/>
    <w:rsid w:val="004E7041"/>
    <w:rsid w:val="005F11AB"/>
    <w:rsid w:val="006257D8"/>
    <w:rsid w:val="00640AAD"/>
    <w:rsid w:val="00647C59"/>
    <w:rsid w:val="006C39AB"/>
    <w:rsid w:val="007E79BA"/>
    <w:rsid w:val="008058FE"/>
    <w:rsid w:val="00853D8F"/>
    <w:rsid w:val="00974F95"/>
    <w:rsid w:val="009943F7"/>
    <w:rsid w:val="009C0803"/>
    <w:rsid w:val="00A05E07"/>
    <w:rsid w:val="00A415C9"/>
    <w:rsid w:val="00A764D4"/>
    <w:rsid w:val="00AA3E60"/>
    <w:rsid w:val="00B27C13"/>
    <w:rsid w:val="00CA6707"/>
    <w:rsid w:val="00D01665"/>
    <w:rsid w:val="00D25E1B"/>
    <w:rsid w:val="00D45D7F"/>
    <w:rsid w:val="00DB092A"/>
    <w:rsid w:val="00E27826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45BC7-EC5B-43B2-A3F8-C1FA1D3A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Naeem Nowparast</cp:lastModifiedBy>
  <cp:revision>3</cp:revision>
  <dcterms:created xsi:type="dcterms:W3CDTF">2023-11-21T20:48:00Z</dcterms:created>
  <dcterms:modified xsi:type="dcterms:W3CDTF">2023-11-21T21:04:00Z</dcterms:modified>
</cp:coreProperties>
</file>